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94" w:rsidRDefault="001F2094" w:rsidP="005034D3">
      <w:pPr>
        <w:pStyle w:val="Nagwek1"/>
        <w:jc w:val="center"/>
      </w:pPr>
      <w:r>
        <w:t>ZASADY OCENIANIA Z MATEMATYKI</w:t>
      </w:r>
    </w:p>
    <w:p w:rsidR="001F2094" w:rsidRDefault="001F2094" w:rsidP="005034D3">
      <w:pPr>
        <w:pStyle w:val="Nagwek2"/>
        <w:jc w:val="center"/>
      </w:pPr>
      <w:r>
        <w:t>W KLASACH IV–VIII SZKOŁY PODSTAWOWEJ</w:t>
      </w:r>
    </w:p>
    <w:p w:rsidR="001F2094" w:rsidRDefault="001F2094" w:rsidP="005034D3">
      <w:pPr>
        <w:pStyle w:val="Nagwek3"/>
        <w:jc w:val="center"/>
      </w:pPr>
      <w:r>
        <w:t>rok szkolny 2026/2027</w:t>
      </w:r>
    </w:p>
    <w:p w:rsidR="001F2094" w:rsidRDefault="001F2094" w:rsidP="001F2094">
      <w:pPr>
        <w:pStyle w:val="Nagwek3"/>
      </w:pPr>
      <w:r>
        <w:t>§ 1. Postanowienia ogólne</w:t>
      </w:r>
    </w:p>
    <w:p w:rsidR="001F2094" w:rsidRDefault="001F2094" w:rsidP="001F2094">
      <w:pPr>
        <w:pStyle w:val="NormalnyWeb"/>
        <w:numPr>
          <w:ilvl w:val="0"/>
          <w:numId w:val="2"/>
        </w:numPr>
      </w:pPr>
      <w:r>
        <w:t>Zasady oceniania z matematyki określają szczegółowe warunki i sposób oceniania osiągnięć edukacyjnych uczniów klas IV–VIII.</w:t>
      </w:r>
    </w:p>
    <w:p w:rsidR="001F2094" w:rsidRDefault="001F2094" w:rsidP="001F2094">
      <w:pPr>
        <w:pStyle w:val="NormalnyWeb"/>
        <w:numPr>
          <w:ilvl w:val="0"/>
          <w:numId w:val="2"/>
        </w:numPr>
      </w:pPr>
      <w:r>
        <w:t>Ocenianie z matematyki odbywa się zgodnie z:</w:t>
      </w:r>
    </w:p>
    <w:p w:rsidR="001F2094" w:rsidRDefault="001F2094" w:rsidP="001F2094">
      <w:pPr>
        <w:pStyle w:val="NormalnyWeb"/>
        <w:numPr>
          <w:ilvl w:val="1"/>
          <w:numId w:val="2"/>
        </w:numPr>
      </w:pPr>
      <w:r>
        <w:t>obowiązującymi przepisami prawa oświatowego,</w:t>
      </w:r>
    </w:p>
    <w:p w:rsidR="001F2094" w:rsidRDefault="001F2094" w:rsidP="001F2094">
      <w:pPr>
        <w:pStyle w:val="NormalnyWeb"/>
        <w:numPr>
          <w:ilvl w:val="1"/>
          <w:numId w:val="2"/>
        </w:numPr>
      </w:pPr>
      <w:r>
        <w:t>statutem szkoły,</w:t>
      </w:r>
    </w:p>
    <w:p w:rsidR="001F2094" w:rsidRDefault="001F2094" w:rsidP="001F2094">
      <w:pPr>
        <w:pStyle w:val="NormalnyWeb"/>
        <w:numPr>
          <w:ilvl w:val="1"/>
          <w:numId w:val="2"/>
        </w:numPr>
      </w:pPr>
      <w:r>
        <w:t>wymaganiami podstawy programowej,</w:t>
      </w:r>
    </w:p>
    <w:p w:rsidR="001F2094" w:rsidRDefault="001F2094" w:rsidP="001F2094">
      <w:pPr>
        <w:pStyle w:val="NormalnyWeb"/>
        <w:numPr>
          <w:ilvl w:val="1"/>
          <w:numId w:val="2"/>
        </w:numPr>
      </w:pPr>
      <w:r>
        <w:t>realizowanym programem nauczania matematyki,</w:t>
      </w:r>
    </w:p>
    <w:p w:rsidR="001F2094" w:rsidRDefault="001F2094" w:rsidP="001F2094">
      <w:pPr>
        <w:pStyle w:val="NormalnyWeb"/>
        <w:numPr>
          <w:ilvl w:val="1"/>
          <w:numId w:val="2"/>
        </w:numPr>
      </w:pPr>
      <w:r>
        <w:t>wewnątrzszkolnymi zasadami oceniania.</w:t>
      </w:r>
    </w:p>
    <w:p w:rsidR="001F2094" w:rsidRDefault="001F2094" w:rsidP="001F2094">
      <w:pPr>
        <w:pStyle w:val="NormalnyWeb"/>
        <w:numPr>
          <w:ilvl w:val="0"/>
          <w:numId w:val="2"/>
        </w:numPr>
      </w:pPr>
      <w:r>
        <w:t>Ocenianie ma na celu przede wszystkim:</w:t>
      </w:r>
    </w:p>
    <w:p w:rsidR="001F2094" w:rsidRDefault="001F2094" w:rsidP="001F2094">
      <w:pPr>
        <w:pStyle w:val="NormalnyWeb"/>
        <w:numPr>
          <w:ilvl w:val="1"/>
          <w:numId w:val="3"/>
        </w:numPr>
      </w:pPr>
      <w:r>
        <w:t>rozpoznawanie poziomu i postępów ucznia w opanowaniu wiadomości i umiejętności matematycznych;</w:t>
      </w:r>
    </w:p>
    <w:p w:rsidR="001F2094" w:rsidRDefault="001F2094" w:rsidP="001F2094">
      <w:pPr>
        <w:pStyle w:val="NormalnyWeb"/>
        <w:numPr>
          <w:ilvl w:val="1"/>
          <w:numId w:val="3"/>
        </w:numPr>
      </w:pPr>
      <w:r>
        <w:t>informowanie ucznia o poziomie jego osiągnięć oraz postępach w nauce;</w:t>
      </w:r>
    </w:p>
    <w:p w:rsidR="001F2094" w:rsidRDefault="001F2094" w:rsidP="001F2094">
      <w:pPr>
        <w:pStyle w:val="NormalnyWeb"/>
        <w:numPr>
          <w:ilvl w:val="1"/>
          <w:numId w:val="3"/>
        </w:numPr>
      </w:pPr>
      <w:r>
        <w:t>wskazywanie uczniowi, co wykonuje prawidłowo, co wymaga poprawy oraz jak powinien dalej pracować;</w:t>
      </w:r>
    </w:p>
    <w:p w:rsidR="001F2094" w:rsidRDefault="001F2094" w:rsidP="001F2094">
      <w:pPr>
        <w:pStyle w:val="NormalnyWeb"/>
        <w:numPr>
          <w:ilvl w:val="1"/>
          <w:numId w:val="3"/>
        </w:numPr>
      </w:pPr>
      <w:r>
        <w:t>motywowanie ucznia do dalszych postępów;</w:t>
      </w:r>
    </w:p>
    <w:p w:rsidR="001F2094" w:rsidRDefault="001F2094" w:rsidP="001F2094">
      <w:pPr>
        <w:pStyle w:val="NormalnyWeb"/>
        <w:numPr>
          <w:ilvl w:val="1"/>
          <w:numId w:val="3"/>
        </w:numPr>
      </w:pPr>
      <w:r>
        <w:t>dostarczanie rodzicom/opiekunom prawnym oraz nauczycielom informacji o postępach i trudnościach ucznia.</w:t>
      </w:r>
    </w:p>
    <w:p w:rsidR="001F2094" w:rsidRDefault="001F2094" w:rsidP="001F2094">
      <w:pPr>
        <w:pStyle w:val="NormalnyWeb"/>
        <w:numPr>
          <w:ilvl w:val="0"/>
          <w:numId w:val="3"/>
        </w:numPr>
      </w:pPr>
      <w:r>
        <w:t xml:space="preserve">Ocena z matematyki powinna odzwierciedlać </w:t>
      </w:r>
      <w:r>
        <w:rPr>
          <w:rStyle w:val="Pogrubienie"/>
          <w:rFonts w:eastAsiaTheme="majorEastAsia"/>
        </w:rPr>
        <w:t>rzeczywisty poziom opanowania wiadomości i umiejętności</w:t>
      </w:r>
      <w:r>
        <w:t>, a nie wyłącznie liczbę uzyskanych ocen lub ich średnią arytmetyczną.</w:t>
      </w:r>
    </w:p>
    <w:p w:rsidR="001F2094" w:rsidRDefault="00477612" w:rsidP="001F2094">
      <w:r>
        <w:pict>
          <v:rect id="_x0000_i1025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2. Co podlega ocenianiu</w:t>
      </w:r>
    </w:p>
    <w:p w:rsidR="001F2094" w:rsidRDefault="001F2094" w:rsidP="001F2094">
      <w:pPr>
        <w:pStyle w:val="NormalnyWeb"/>
      </w:pPr>
      <w:r>
        <w:t>Ocenianiu podlegają w szczególności: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znajomość i rozumienie pojęć matematycznych;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wykonywanie działań i obliczeń;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stosowanie poznanych algorytmów i metod;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rozwiązywanie zadań typowych;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rozwiązywanie zadań problemowych i nietypowych;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dobór odpowiedniej metody rozwiązania;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przedstawianie toku rozumowania;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poprawne posługiwanie się językiem matematycznym;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odczytywanie i interpretowanie informacji przedstawionych w tabelach, diagramach, wykresach, na osi liczbowej i rysunkach;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stosowanie matematyki w sytuacjach praktycznych;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wykonywanie konstrukcji, rysunków i działań geometrycznych;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wykorzystanie narzędzi matematycznych i, w uzasadnionych sytuacjach, technologii informacyjno-komunikacyjnych;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lastRenderedPageBreak/>
        <w:t>samodzielność w rozwiązywaniu problemów;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umiejętność sprawdzania i oceny poprawności własnego rozwiązania;</w:t>
      </w:r>
    </w:p>
    <w:p w:rsidR="001F2094" w:rsidRDefault="001F2094" w:rsidP="001F2094">
      <w:pPr>
        <w:pStyle w:val="NormalnyWeb"/>
        <w:numPr>
          <w:ilvl w:val="0"/>
          <w:numId w:val="4"/>
        </w:numPr>
      </w:pPr>
      <w:r>
        <w:t>postępy ucznia w stosunku do jego wcześniejszych osiągnięć.</w:t>
      </w:r>
    </w:p>
    <w:p w:rsidR="001F2094" w:rsidRDefault="00477612" w:rsidP="001F2094">
      <w:r>
        <w:pict>
          <v:rect id="_x0000_i1026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3. Formy sprawdzania osiągnięć</w:t>
      </w:r>
    </w:p>
    <w:p w:rsidR="001F2094" w:rsidRDefault="001F2094" w:rsidP="001F2094">
      <w:pPr>
        <w:pStyle w:val="NormalnyWeb"/>
      </w:pPr>
      <w:r>
        <w:t>W ocenianiu bieżącym mogą być stosowane: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rPr>
          <w:rStyle w:val="Pogrubienie"/>
          <w:rFonts w:eastAsiaTheme="majorEastAsia"/>
        </w:rPr>
        <w:t>prace klasowe/sprawdziany</w:t>
      </w:r>
      <w:r>
        <w:t xml:space="preserve"> obejmujące większą partię materiału;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rPr>
          <w:rStyle w:val="Pogrubienie"/>
          <w:rFonts w:eastAsiaTheme="majorEastAsia"/>
        </w:rPr>
        <w:t>kartkówki</w:t>
      </w:r>
      <w:r>
        <w:t xml:space="preserve"> obejmujące materiał z kilku ostatnich lekcji;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odpowiedzi ustne;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zadania wykonywane podczas lekcji;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zadania problemowe;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praca indywidualna;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praca w parach i grupach – jeżeli pozwala ona na ocenę indywidualnych osiągnięć ucznia;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zadania praktyczne;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krótkie formy sprawdzające;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projekty lub inne zaplanowane formy pracy;</w:t>
      </w:r>
    </w:p>
    <w:p w:rsidR="001F2094" w:rsidRDefault="001F2094" w:rsidP="001F2094">
      <w:pPr>
        <w:pStyle w:val="NormalnyWeb"/>
        <w:numPr>
          <w:ilvl w:val="0"/>
          <w:numId w:val="5"/>
        </w:numPr>
      </w:pPr>
      <w:r>
        <w:t>nieobo</w:t>
      </w:r>
      <w:r w:rsidR="005034D3">
        <w:t xml:space="preserve">wiązkowe pisemne prace domowe </w:t>
      </w:r>
    </w:p>
    <w:p w:rsidR="001F2094" w:rsidRDefault="00477612" w:rsidP="001F2094">
      <w:r>
        <w:pict>
          <v:rect id="_x0000_i1027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4. Prace klasowe i sprawdziany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Praca klasowa/sprawdzian służy sprawdzeniu stopnia opanowania określonego zakresu wiadomości i umiejętności.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Uczeń powinien być poinformowany o planowanym sprawdzianie z odpowiednim wyprzedzeniem, zgodnie ze statutem szkoły.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Zakres materiału powinien zostać uczniom podany przed sprawdzianem.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Sprawdzian powinien umożliwiać sprawdzenie różnych poziomów umiejętności, w szczególności:</w:t>
      </w:r>
    </w:p>
    <w:p w:rsidR="001F2094" w:rsidRDefault="001F2094" w:rsidP="001F2094">
      <w:pPr>
        <w:pStyle w:val="NormalnyWeb"/>
        <w:numPr>
          <w:ilvl w:val="1"/>
          <w:numId w:val="6"/>
        </w:numPr>
      </w:pPr>
      <w:r>
        <w:t>wykonywania podstawowych obliczeń,</w:t>
      </w:r>
    </w:p>
    <w:p w:rsidR="001F2094" w:rsidRDefault="001F2094" w:rsidP="001F2094">
      <w:pPr>
        <w:pStyle w:val="NormalnyWeb"/>
        <w:numPr>
          <w:ilvl w:val="1"/>
          <w:numId w:val="6"/>
        </w:numPr>
      </w:pPr>
      <w:r>
        <w:t>stosowania poznanych metod,</w:t>
      </w:r>
    </w:p>
    <w:p w:rsidR="001F2094" w:rsidRDefault="001F2094" w:rsidP="001F2094">
      <w:pPr>
        <w:pStyle w:val="NormalnyWeb"/>
        <w:numPr>
          <w:ilvl w:val="1"/>
          <w:numId w:val="6"/>
        </w:numPr>
      </w:pPr>
      <w:r>
        <w:t>rozumowania,</w:t>
      </w:r>
    </w:p>
    <w:p w:rsidR="001F2094" w:rsidRDefault="001F2094" w:rsidP="001F2094">
      <w:pPr>
        <w:pStyle w:val="NormalnyWeb"/>
        <w:numPr>
          <w:ilvl w:val="1"/>
          <w:numId w:val="6"/>
        </w:numPr>
      </w:pPr>
      <w:r>
        <w:t>rozwiązywania problemów.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 xml:space="preserve">Przy ocenianiu prac pisemnych nauczyciel bierze pod uwagę nie tylko wynik końcowy, lecz również – w zależności od charakteru zadania – </w:t>
      </w:r>
      <w:r>
        <w:rPr>
          <w:rStyle w:val="Pogrubienie"/>
          <w:rFonts w:eastAsiaTheme="majorEastAsia"/>
        </w:rPr>
        <w:t>poprawność toku rozumowania i sposób rozwiązania</w:t>
      </w:r>
      <w:r>
        <w:t>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Jeżeli uczeń przedstawi poprawną metodę rozwiązania, ale popełni błąd rachunkowy, ocena zadania powinna uwzględniać stopień wykonania poprawnej pracy matematycznej.</w:t>
      </w:r>
    </w:p>
    <w:p w:rsidR="001F2094" w:rsidRDefault="001F2094" w:rsidP="001F2094">
      <w:pPr>
        <w:pStyle w:val="NormalnyWeb"/>
        <w:numPr>
          <w:ilvl w:val="0"/>
          <w:numId w:val="6"/>
        </w:numPr>
      </w:pPr>
      <w:r>
        <w:t>W zadaniach, w których wymagane jest uzasadnienie, sam wynik bez wymaganego uzasadnienia może nie być uznany za pełne rozwiązanie.</w:t>
      </w:r>
    </w:p>
    <w:p w:rsidR="001F2094" w:rsidRDefault="00477612" w:rsidP="001F2094">
      <w:r>
        <w:pict>
          <v:rect id="_x0000_i1028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lastRenderedPageBreak/>
        <w:t>§ 5. Kartkówki</w:t>
      </w:r>
    </w:p>
    <w:p w:rsidR="001F2094" w:rsidRDefault="001F2094" w:rsidP="001F2094">
      <w:pPr>
        <w:pStyle w:val="NormalnyWeb"/>
        <w:numPr>
          <w:ilvl w:val="0"/>
          <w:numId w:val="7"/>
        </w:numPr>
      </w:pPr>
      <w:r>
        <w:t>Kartkówka może obejmować materiał z kilku ostatnich lekcji lub określone, wcześniej wskazane umiejętności.</w:t>
      </w:r>
    </w:p>
    <w:p w:rsidR="001F2094" w:rsidRDefault="001F2094" w:rsidP="001F2094">
      <w:pPr>
        <w:pStyle w:val="NormalnyWeb"/>
        <w:numPr>
          <w:ilvl w:val="0"/>
          <w:numId w:val="7"/>
        </w:numPr>
      </w:pPr>
      <w:r>
        <w:t>Kartkówka może być zapowiedziana lub niezapowiedziana, zgodnie ze statutem szkoły.</w:t>
      </w:r>
    </w:p>
    <w:p w:rsidR="001F2094" w:rsidRDefault="001F2094" w:rsidP="001F2094">
      <w:pPr>
        <w:pStyle w:val="NormalnyWeb"/>
        <w:numPr>
          <w:ilvl w:val="0"/>
          <w:numId w:val="7"/>
        </w:numPr>
      </w:pPr>
      <w:r>
        <w:t>Kartkówka może mieć formę krótkiego sprawdzenia:</w:t>
      </w:r>
    </w:p>
    <w:p w:rsidR="001F2094" w:rsidRDefault="001F2094" w:rsidP="001F2094">
      <w:pPr>
        <w:pStyle w:val="NormalnyWeb"/>
        <w:numPr>
          <w:ilvl w:val="1"/>
          <w:numId w:val="7"/>
        </w:numPr>
      </w:pPr>
      <w:r>
        <w:t>znajomości pojęć,</w:t>
      </w:r>
    </w:p>
    <w:p w:rsidR="001F2094" w:rsidRDefault="001F2094" w:rsidP="001F2094">
      <w:pPr>
        <w:pStyle w:val="NormalnyWeb"/>
        <w:numPr>
          <w:ilvl w:val="1"/>
          <w:numId w:val="7"/>
        </w:numPr>
      </w:pPr>
      <w:r>
        <w:t>wykonywania działań,</w:t>
      </w:r>
    </w:p>
    <w:p w:rsidR="001F2094" w:rsidRDefault="001F2094" w:rsidP="001F2094">
      <w:pPr>
        <w:pStyle w:val="NormalnyWeb"/>
        <w:numPr>
          <w:ilvl w:val="1"/>
          <w:numId w:val="7"/>
        </w:numPr>
      </w:pPr>
      <w:r>
        <w:t>stosowania poznanego algorytmu,</w:t>
      </w:r>
    </w:p>
    <w:p w:rsidR="001F2094" w:rsidRDefault="001F2094" w:rsidP="001F2094">
      <w:pPr>
        <w:pStyle w:val="NormalnyWeb"/>
        <w:numPr>
          <w:ilvl w:val="1"/>
          <w:numId w:val="7"/>
        </w:numPr>
      </w:pPr>
      <w:r>
        <w:t>rozwiązania krótkiego zadania.</w:t>
      </w:r>
    </w:p>
    <w:p w:rsidR="001F2094" w:rsidRDefault="001F2094" w:rsidP="001F2094">
      <w:pPr>
        <w:pStyle w:val="NormalnyWeb"/>
        <w:numPr>
          <w:ilvl w:val="0"/>
          <w:numId w:val="7"/>
        </w:numPr>
      </w:pPr>
      <w:r>
        <w:t>Kartkówka nie powinna zastępować systematycznej pracy nauczyciela nad rozpoznawaniem postępów ucznia.</w:t>
      </w:r>
    </w:p>
    <w:p w:rsidR="001F2094" w:rsidRDefault="00477612" w:rsidP="001F2094">
      <w:r>
        <w:pict>
          <v:rect id="_x0000_i1029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6. Odpowiedź ustna</w:t>
      </w:r>
    </w:p>
    <w:p w:rsidR="001F2094" w:rsidRDefault="001F2094" w:rsidP="001F2094">
      <w:pPr>
        <w:pStyle w:val="NormalnyWeb"/>
      </w:pPr>
      <w:r>
        <w:t>Podczas odpowiedzi ustnej nauczyciel może oceniać: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znajomość podstawowych pojęć i twierdzeń;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rozumienie omawianych zagadnień;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umiejętność wyjaśnienia sposobu rozwiązania;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poprawność wykonywania obliczeń;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umiejętność uzasadnienia odpowiedzi;</w:t>
      </w:r>
    </w:p>
    <w:p w:rsidR="001F2094" w:rsidRDefault="001F2094" w:rsidP="001F2094">
      <w:pPr>
        <w:pStyle w:val="NormalnyWeb"/>
        <w:numPr>
          <w:ilvl w:val="0"/>
          <w:numId w:val="8"/>
        </w:numPr>
      </w:pPr>
      <w:r>
        <w:t>posługiwanie się terminologią matematyczną.</w:t>
      </w:r>
    </w:p>
    <w:p w:rsidR="001F2094" w:rsidRDefault="001F2094" w:rsidP="001F2094">
      <w:pPr>
        <w:pStyle w:val="NormalnyWeb"/>
      </w:pPr>
      <w:r>
        <w:t xml:space="preserve">Uczeń może zostać poproszony nie tylko o podanie wyniku, lecz także o </w:t>
      </w:r>
      <w:r>
        <w:rPr>
          <w:rStyle w:val="Pogrubienie"/>
          <w:rFonts w:eastAsiaTheme="majorEastAsia"/>
        </w:rPr>
        <w:t>wyjaśnienie, w jaki sposób doszedł do rozwiązania</w:t>
      </w:r>
      <w:r>
        <w:t>.</w:t>
      </w:r>
    </w:p>
    <w:p w:rsidR="001F2094" w:rsidRDefault="00477612" w:rsidP="001F2094">
      <w:r>
        <w:pict>
          <v:rect id="_x0000_i1030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7. Praca na lekcji</w:t>
      </w:r>
    </w:p>
    <w:p w:rsidR="001F2094" w:rsidRDefault="001F2094" w:rsidP="001F2094">
      <w:pPr>
        <w:pStyle w:val="NormalnyWeb"/>
        <w:numPr>
          <w:ilvl w:val="0"/>
          <w:numId w:val="9"/>
        </w:numPr>
      </w:pPr>
      <w:r>
        <w:t>Praca na lekcji może być oceniana, jeżeli nauczyciel sprawdza w ten sposób konkretne osiągnięcia edukacyjne ucznia.</w:t>
      </w:r>
    </w:p>
    <w:p w:rsidR="001F2094" w:rsidRDefault="001F2094" w:rsidP="001F2094">
      <w:pPr>
        <w:pStyle w:val="NormalnyWeb"/>
        <w:numPr>
          <w:ilvl w:val="0"/>
          <w:numId w:val="9"/>
        </w:numPr>
      </w:pPr>
      <w:r>
        <w:t>Ocenie może podlegać między innymi:</w:t>
      </w:r>
    </w:p>
    <w:p w:rsidR="001F2094" w:rsidRDefault="001F2094" w:rsidP="001F2094">
      <w:pPr>
        <w:pStyle w:val="NormalnyWeb"/>
        <w:numPr>
          <w:ilvl w:val="1"/>
          <w:numId w:val="9"/>
        </w:numPr>
      </w:pPr>
      <w:r>
        <w:t>samodzielne rozwiązanie zadania,</w:t>
      </w:r>
    </w:p>
    <w:p w:rsidR="001F2094" w:rsidRDefault="001F2094" w:rsidP="001F2094">
      <w:pPr>
        <w:pStyle w:val="NormalnyWeb"/>
        <w:numPr>
          <w:ilvl w:val="1"/>
          <w:numId w:val="9"/>
        </w:numPr>
      </w:pPr>
      <w:r>
        <w:t>wykonanie ćwiczenia,</w:t>
      </w:r>
    </w:p>
    <w:p w:rsidR="001F2094" w:rsidRDefault="001F2094" w:rsidP="001F2094">
      <w:pPr>
        <w:pStyle w:val="NormalnyWeb"/>
        <w:numPr>
          <w:ilvl w:val="1"/>
          <w:numId w:val="9"/>
        </w:numPr>
      </w:pPr>
      <w:r>
        <w:t>rozwiązanie problemu,</w:t>
      </w:r>
    </w:p>
    <w:p w:rsidR="001F2094" w:rsidRDefault="001F2094" w:rsidP="001F2094">
      <w:pPr>
        <w:pStyle w:val="NormalnyWeb"/>
        <w:numPr>
          <w:ilvl w:val="1"/>
          <w:numId w:val="9"/>
        </w:numPr>
      </w:pPr>
      <w:r>
        <w:t>poprawne zastosowanie poznanej metody,</w:t>
      </w:r>
    </w:p>
    <w:p w:rsidR="001F2094" w:rsidRDefault="001F2094" w:rsidP="001F2094">
      <w:pPr>
        <w:pStyle w:val="NormalnyWeb"/>
        <w:numPr>
          <w:ilvl w:val="1"/>
          <w:numId w:val="9"/>
        </w:numPr>
      </w:pPr>
      <w:r>
        <w:t>uzasadnienie rozwiązania.</w:t>
      </w:r>
    </w:p>
    <w:p w:rsidR="001F2094" w:rsidRDefault="001F2094" w:rsidP="001F2094">
      <w:pPr>
        <w:pStyle w:val="NormalnyWeb"/>
        <w:numPr>
          <w:ilvl w:val="0"/>
          <w:numId w:val="9"/>
        </w:numPr>
      </w:pPr>
      <w:r>
        <w:t xml:space="preserve">Sama obecność ucznia na lekcji lub samo zgłaszanie się do odpowiedzi </w:t>
      </w:r>
      <w:r>
        <w:rPr>
          <w:rStyle w:val="Pogrubienie"/>
          <w:rFonts w:eastAsiaTheme="majorEastAsia"/>
        </w:rPr>
        <w:t>nie stanowi podstawy do automatycznego wystawienia oceny pozytywnej</w:t>
      </w:r>
      <w:r>
        <w:t>.</w:t>
      </w:r>
    </w:p>
    <w:p w:rsidR="001F2094" w:rsidRDefault="001F2094" w:rsidP="001F2094">
      <w:pPr>
        <w:pStyle w:val="NormalnyWeb"/>
        <w:numPr>
          <w:ilvl w:val="0"/>
          <w:numId w:val="9"/>
        </w:numPr>
      </w:pPr>
      <w:r>
        <w:t>Aktywność ucznia może być uwzględniana w ocenianiu bieżącym, jeżeli wiąże się z osiąganiem wymagań edukacyjnych.</w:t>
      </w:r>
    </w:p>
    <w:p w:rsidR="001F2094" w:rsidRDefault="00477612" w:rsidP="001F2094">
      <w:r>
        <w:pict>
          <v:rect id="_x0000_i1031" style="width:0;height:1.5pt" o:hralign="center" o:hrstd="t" o:hr="t" fillcolor="#a0a0a0" stroked="f"/>
        </w:pict>
      </w:r>
    </w:p>
    <w:p w:rsidR="001F2094" w:rsidRPr="001F2094" w:rsidRDefault="001F2094" w:rsidP="001F20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§ 8</w:t>
      </w:r>
      <w:r w:rsidRPr="001F20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. Quizy treningowe na platformie </w:t>
      </w:r>
      <w:proofErr w:type="spellStart"/>
      <w:r w:rsidRPr="001F20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Quizizz</w:t>
      </w:r>
      <w:proofErr w:type="spellEnd"/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utrwalania i doskonalenia wiadomości i umiejętności matematycznych nauczyciel może wykorzystywać quizy przygotowane na platformie </w:t>
      </w:r>
      <w:proofErr w:type="spellStart"/>
      <w:r w:rsidRPr="001F20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Quizizz</w:t>
      </w:r>
      <w:proofErr w:type="spellEnd"/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Quizy mają przede wszystkim charakter </w:t>
      </w:r>
      <w:r w:rsidRPr="001F20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treningowy i diagnostyczny</w:t>
      </w: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. Ich celem jest umożliwienie uczniowi samodzielnego sprawdzenia stopnia opanowania materiału oraz wskazanie zagadnień wymagających dodatkowego utrwalenia.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podczas wykonywania quizu bieżącą informację zwrotną dotyczącą poprawności udzielonych odpowiedzi. Informacja ta wskazuje, czy odpowiedź jest prawidłowa, jednak platforma nie musi zawierać wyjaśnienia popełnionego błędu.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quizu mogą być analizowane przez nauczyciela w celu rozpoznania trudności uczniów oraz zaplanowania dalszej pracy.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Na kolejnej lekcji nauczyciel może omówić wyniki quizu, wskazać najczęściej popełniane błędy oraz wyjaśnić prawidłowe sposoby rozwiązania zadań.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Quiz treningowy sam w sobie </w:t>
      </w:r>
      <w:r w:rsidRPr="001F20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stanowi podstawy do wystawienia oceny bieżącej</w:t>
      </w: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, chyba że zasady oceniania przyjęte w szkole wyraźnie stanowią inaczej.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przeprowadzeniu quizu i omówieniu jego wyników nauczyciel może przeprowadzić </w:t>
      </w:r>
      <w:r w:rsidRPr="001F20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kartkówkę lub inną formę sprawdzenia wiadomości i umiejętności</w:t>
      </w: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obejmującą zagadnienia i umiejętności ćwiczone w quizie.</w:t>
      </w:r>
    </w:p>
    <w:p w:rsidR="001F2094" w:rsidRPr="001F2094" w:rsidRDefault="001F2094" w:rsidP="001F20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094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Kartkówka, o której mowa w ust. 7, służy sprawdzeniu, czy uczeń po otrzymaniu informacji zwrotnej i omówieniu błędów potrafi samodzielnie zastosować poznane wiadomości i umiejętności.</w:t>
      </w:r>
    </w:p>
    <w:p w:rsidR="001F2094" w:rsidRDefault="001F2094" w:rsidP="001F2094"/>
    <w:p w:rsidR="001F2094" w:rsidRDefault="001F2094" w:rsidP="001F2094">
      <w:pPr>
        <w:pStyle w:val="Nagwek1"/>
      </w:pPr>
      <w:r>
        <w:t>§ 9. Błędy w pracach matematycznych</w:t>
      </w:r>
    </w:p>
    <w:p w:rsidR="001F2094" w:rsidRDefault="001F2094" w:rsidP="001F2094">
      <w:pPr>
        <w:pStyle w:val="NormalnyWeb"/>
      </w:pPr>
      <w:r>
        <w:t>W matematyce szczególne znaczenie ma rozróżnienie rodzaju błędu.</w:t>
      </w:r>
    </w:p>
    <w:p w:rsidR="001F2094" w:rsidRDefault="001F2094" w:rsidP="001F2094">
      <w:pPr>
        <w:pStyle w:val="NormalnyWeb"/>
      </w:pPr>
      <w:r>
        <w:t>Przy ocenianiu nauczyciel może uwzględniać: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błąd merytoryczny;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błąd rachunkowy;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błąd w zapisie matematycznym;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brak jednostki;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błędne odczytanie danych;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brak wymaganego uzasadnienia;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brak odpowiedzi słownej, jeżeli jest wymagana;</w:t>
      </w:r>
    </w:p>
    <w:p w:rsidR="001F2094" w:rsidRDefault="001F2094" w:rsidP="001F2094">
      <w:pPr>
        <w:pStyle w:val="NormalnyWeb"/>
        <w:numPr>
          <w:ilvl w:val="0"/>
          <w:numId w:val="10"/>
        </w:numPr>
      </w:pPr>
      <w:r>
        <w:t>brak lub błędne przedstawienie toku rozumowania.</w:t>
      </w:r>
    </w:p>
    <w:p w:rsidR="001F2094" w:rsidRDefault="001F2094" w:rsidP="001F2094">
      <w:pPr>
        <w:pStyle w:val="NormalnyWeb"/>
      </w:pPr>
      <w:r>
        <w:rPr>
          <w:rStyle w:val="Pogrubienie"/>
          <w:rFonts w:eastAsiaTheme="majorEastAsia"/>
        </w:rPr>
        <w:t>Błąd rachunkowy nie powinien automatycznie powodować uznania całego rozwiązania za bezwartościowe</w:t>
      </w:r>
      <w:r>
        <w:t>, jeżeli pozostała część rozumowania jest poprawna.</w:t>
      </w:r>
    </w:p>
    <w:p w:rsidR="001F2094" w:rsidRDefault="00477612" w:rsidP="001F2094">
      <w:r>
        <w:pict>
          <v:rect id="_x0000_i1032" style="width:0;height:1.5pt" o:hralign="center" o:hrstd="t" o:hr="t" fillcolor="#a0a0a0" stroked="f"/>
        </w:pict>
      </w:r>
    </w:p>
    <w:p w:rsidR="005034D3" w:rsidRDefault="001F2094" w:rsidP="005034D3">
      <w:pPr>
        <w:pStyle w:val="Nagwek1"/>
      </w:pPr>
      <w:r>
        <w:lastRenderedPageBreak/>
        <w:t xml:space="preserve">§ 10. Prace domowe </w:t>
      </w:r>
    </w:p>
    <w:p w:rsidR="001F2094" w:rsidRDefault="001F2094" w:rsidP="005034D3">
      <w:pPr>
        <w:pStyle w:val="Nagwek1"/>
      </w:pPr>
      <w:r>
        <w:t xml:space="preserve">W klasach </w:t>
      </w:r>
      <w:proofErr w:type="spellStart"/>
      <w:r>
        <w:t>IV–VIII</w:t>
      </w:r>
      <w:proofErr w:type="spellEnd"/>
      <w:r>
        <w:t xml:space="preserve"> nauczyciel może zadawać pisemne prace domowe związane z realizowanymi treściami nauczania.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>Pisemna praca domowa może służyć:</w:t>
      </w:r>
    </w:p>
    <w:p w:rsidR="001F2094" w:rsidRDefault="001F2094" w:rsidP="001F2094">
      <w:pPr>
        <w:pStyle w:val="NormalnyWeb"/>
        <w:numPr>
          <w:ilvl w:val="1"/>
          <w:numId w:val="11"/>
        </w:numPr>
      </w:pPr>
      <w:r>
        <w:t>utrwalaniu treści nauczania,</w:t>
      </w:r>
    </w:p>
    <w:p w:rsidR="001F2094" w:rsidRDefault="001F2094" w:rsidP="001F2094">
      <w:pPr>
        <w:pStyle w:val="NormalnyWeb"/>
        <w:numPr>
          <w:ilvl w:val="1"/>
          <w:numId w:val="11"/>
        </w:numPr>
      </w:pPr>
      <w:r>
        <w:t>rozwijaniu umiejętności,</w:t>
      </w:r>
    </w:p>
    <w:p w:rsidR="001F2094" w:rsidRDefault="001F2094" w:rsidP="001F2094">
      <w:pPr>
        <w:pStyle w:val="NormalnyWeb"/>
        <w:numPr>
          <w:ilvl w:val="1"/>
          <w:numId w:val="11"/>
        </w:numPr>
      </w:pPr>
      <w:r>
        <w:t>praktycznemu zastosowaniu treści zrealizowanych podczas zajęć.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 xml:space="preserve">Pisemna praca domowa zadana uczniowi do wykonania w czasie wolnym od zajęć </w:t>
      </w:r>
      <w:r>
        <w:rPr>
          <w:rStyle w:val="Pogrubienie"/>
          <w:rFonts w:eastAsiaTheme="majorEastAsia"/>
        </w:rPr>
        <w:t>nie jest obowiązkowa</w:t>
      </w:r>
      <w:r>
        <w:t>.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 xml:space="preserve">Za wykonanie takiej pracy nauczyciel </w:t>
      </w:r>
      <w:r>
        <w:rPr>
          <w:rStyle w:val="Pogrubienie"/>
          <w:rFonts w:eastAsiaTheme="majorEastAsia"/>
        </w:rPr>
        <w:t>nie ustala oceny bieżącej</w:t>
      </w:r>
      <w:r>
        <w:t>.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>Każda wykonana przez ucznia pisemna praca domowa podlega sprawdzeniu przez nauczyciela, a uczeń otrzymuje informację dotyczącą jej wy</w:t>
      </w:r>
      <w:r w:rsidR="005034D3">
        <w:t xml:space="preserve">konania. 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>W klasach IV–VIII nie zadaje się praktyczno-technicznych prac domowych do wykona</w:t>
      </w:r>
      <w:r w:rsidR="005034D3">
        <w:t xml:space="preserve">nia w czasie wolnym od zajęć. 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>Nauczyciel może zachęcać uczniów do dobrowolnego wykonywania dodatkowych zadań matematycznych rozwijających zainteresowania i umiejętności.</w:t>
      </w:r>
    </w:p>
    <w:p w:rsidR="001F2094" w:rsidRDefault="001F2094" w:rsidP="001F2094">
      <w:pPr>
        <w:pStyle w:val="NormalnyWeb"/>
        <w:numPr>
          <w:ilvl w:val="0"/>
          <w:numId w:val="11"/>
        </w:numPr>
      </w:pPr>
      <w:r>
        <w:t xml:space="preserve">Nieobowiązkowe zadania dodatkowe mogą być uwzględnione przy podwyższeniu rocznej oceny klasyfikacyjnej </w:t>
      </w:r>
      <w:r>
        <w:rPr>
          <w:rStyle w:val="Pogrubienie"/>
          <w:rFonts w:eastAsiaTheme="majorEastAsia"/>
        </w:rPr>
        <w:t>wyłącznie wtedy, gdy takie rozwiązanie zostało przewidziane w szczegółowych warunkach i sposobie oceniania przyjętych w szkole</w:t>
      </w:r>
      <w:r w:rsidR="005034D3">
        <w:t xml:space="preserve">. </w:t>
      </w:r>
    </w:p>
    <w:p w:rsidR="001F2094" w:rsidRDefault="00477612" w:rsidP="001F2094">
      <w:r>
        <w:pict>
          <v:rect id="_x0000_i1033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11. Nieprzygotowanie do lekcji</w:t>
      </w:r>
    </w:p>
    <w:p w:rsidR="001F2094" w:rsidRDefault="001F2094" w:rsidP="001F2094">
      <w:pPr>
        <w:pStyle w:val="NormalnyWeb"/>
        <w:numPr>
          <w:ilvl w:val="0"/>
          <w:numId w:val="12"/>
        </w:numPr>
      </w:pPr>
      <w:r>
        <w:t>Uczeń ma prawo zgłosić nieprzygotowanie na zasadach określonych w statucie szkoły.</w:t>
      </w:r>
    </w:p>
    <w:p w:rsidR="001F2094" w:rsidRDefault="001F2094" w:rsidP="001F2094">
      <w:pPr>
        <w:pStyle w:val="NormalnyWeb"/>
        <w:numPr>
          <w:ilvl w:val="0"/>
          <w:numId w:val="12"/>
        </w:numPr>
      </w:pPr>
      <w:r>
        <w:t>Nieprzygotowanie może dotyczyć w szczególności:</w:t>
      </w:r>
    </w:p>
    <w:p w:rsidR="001F2094" w:rsidRDefault="001F2094" w:rsidP="001F2094">
      <w:pPr>
        <w:pStyle w:val="NormalnyWeb"/>
        <w:numPr>
          <w:ilvl w:val="1"/>
          <w:numId w:val="12"/>
        </w:numPr>
      </w:pPr>
      <w:r>
        <w:t>braku przygotowania do odpowiedzi,</w:t>
      </w:r>
    </w:p>
    <w:p w:rsidR="001F2094" w:rsidRDefault="001F2094" w:rsidP="001F2094">
      <w:pPr>
        <w:pStyle w:val="NormalnyWeb"/>
        <w:numPr>
          <w:ilvl w:val="1"/>
          <w:numId w:val="12"/>
        </w:numPr>
      </w:pPr>
      <w:r>
        <w:t>braku zeszytu lub potrzebnych przyborów,</w:t>
      </w:r>
    </w:p>
    <w:p w:rsidR="001F2094" w:rsidRDefault="001F2094" w:rsidP="001F2094">
      <w:pPr>
        <w:pStyle w:val="NormalnyWeb"/>
        <w:numPr>
          <w:ilvl w:val="1"/>
          <w:numId w:val="12"/>
        </w:numPr>
      </w:pPr>
      <w:r>
        <w:t>braku przygotowania do niezapowiedzianej formy sprawdzania.</w:t>
      </w:r>
    </w:p>
    <w:p w:rsidR="001F2094" w:rsidRDefault="001F2094" w:rsidP="001F2094">
      <w:pPr>
        <w:pStyle w:val="NormalnyWeb"/>
        <w:numPr>
          <w:ilvl w:val="0"/>
          <w:numId w:val="12"/>
        </w:numPr>
      </w:pPr>
      <w:r>
        <w:t>Nieprzygotowanie nie zwalnia ucznia z obowiązku uzupełnienia braków.</w:t>
      </w:r>
    </w:p>
    <w:p w:rsidR="001F2094" w:rsidRDefault="001F2094" w:rsidP="001F2094">
      <w:pPr>
        <w:pStyle w:val="NormalnyWeb"/>
        <w:numPr>
          <w:ilvl w:val="0"/>
          <w:numId w:val="12"/>
        </w:numPr>
      </w:pPr>
      <w:r>
        <w:t>Nieprzygotowanie nie może być traktowane jako automatyczna ocena niedostateczna, jeżeli statut szkoły przewiduje możliwość zgłoszenia nieprzygotowania.</w:t>
      </w:r>
    </w:p>
    <w:p w:rsidR="001F2094" w:rsidRDefault="00477612" w:rsidP="001F2094">
      <w:r>
        <w:pict>
          <v:rect id="_x0000_i1034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12. Poprawa ocen</w:t>
      </w:r>
    </w:p>
    <w:p w:rsidR="001F2094" w:rsidRDefault="001F2094" w:rsidP="001F2094">
      <w:pPr>
        <w:pStyle w:val="NormalnyWeb"/>
        <w:numPr>
          <w:ilvl w:val="0"/>
          <w:numId w:val="13"/>
        </w:numPr>
      </w:pPr>
      <w:r>
        <w:t>Uczeń ma możliwość poprawy oceny ze sprawdzianu/pracy klasowej na zasadach określonych w statucie szkoły.</w:t>
      </w:r>
    </w:p>
    <w:p w:rsidR="001F2094" w:rsidRDefault="001F2094" w:rsidP="001F2094">
      <w:pPr>
        <w:pStyle w:val="NormalnyWeb"/>
        <w:numPr>
          <w:ilvl w:val="0"/>
          <w:numId w:val="13"/>
        </w:numPr>
      </w:pPr>
      <w:r>
        <w:t>Termin poprawy ustala nauczyciel w porozumieniu z uczniem, z uwzględnieniem organizacji pracy szkoły.</w:t>
      </w:r>
    </w:p>
    <w:p w:rsidR="001F2094" w:rsidRDefault="001F2094" w:rsidP="001F2094">
      <w:pPr>
        <w:pStyle w:val="NormalnyWeb"/>
        <w:numPr>
          <w:ilvl w:val="0"/>
          <w:numId w:val="13"/>
        </w:numPr>
      </w:pPr>
      <w:r>
        <w:t>Poprawa powinna służyć przede wszystkim uzupełnieniu braków i wykazaniu przez ucznia, że osiągnął wymagany poziom umiejętności.</w:t>
      </w:r>
    </w:p>
    <w:p w:rsidR="001F2094" w:rsidRDefault="001F2094" w:rsidP="001F2094">
      <w:pPr>
        <w:pStyle w:val="NormalnyWeb"/>
        <w:numPr>
          <w:ilvl w:val="0"/>
          <w:numId w:val="13"/>
        </w:numPr>
      </w:pPr>
      <w:r>
        <w:t>W przypadku poprawy nauczyciel może uwzględnić zarówno pierwotny wynik, jak i wynik uzyskany po poprawie – zgodnie z zasadami przyjętymi w szkole.</w:t>
      </w:r>
    </w:p>
    <w:p w:rsidR="001F2094" w:rsidRDefault="001F2094" w:rsidP="001F2094">
      <w:pPr>
        <w:pStyle w:val="NormalnyWeb"/>
        <w:numPr>
          <w:ilvl w:val="0"/>
          <w:numId w:val="13"/>
        </w:numPr>
      </w:pPr>
      <w:r>
        <w:lastRenderedPageBreak/>
        <w:t>Szczegółowe zasady poprawiania ocen nie mogą pozostawać w sprzeczności ze statutem szkoły.</w:t>
      </w:r>
    </w:p>
    <w:p w:rsidR="001F2094" w:rsidRDefault="00477612" w:rsidP="001F2094">
      <w:r>
        <w:pict>
          <v:rect id="_x0000_i1035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13. Skala ocen bieżących</w:t>
      </w:r>
    </w:p>
    <w:p w:rsidR="001F2094" w:rsidRDefault="001F2094" w:rsidP="001F2094">
      <w:pPr>
        <w:pStyle w:val="NormalnyWeb"/>
      </w:pPr>
      <w:r>
        <w:t>Stosuje się następującą skalę: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4"/>
        <w:gridCol w:w="1426"/>
      </w:tblGrid>
      <w:tr w:rsidR="001F2094" w:rsidTr="001F20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Stopień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celujący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bardzo dobry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dobry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dostateczny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dopuszczający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niedostateczny</w:t>
            </w:r>
          </w:p>
        </w:tc>
      </w:tr>
    </w:tbl>
    <w:p w:rsidR="001F2094" w:rsidRDefault="001F2094" w:rsidP="001F2094">
      <w:pPr>
        <w:pStyle w:val="NormalnyWeb"/>
      </w:pPr>
      <w:r>
        <w:t>Dopuszcza się stosowanie znaków „+” i „–” przy ocenach bieżących.</w:t>
      </w:r>
    </w:p>
    <w:p w:rsidR="001F2094" w:rsidRDefault="00477612" w:rsidP="001F2094">
      <w:r>
        <w:pict>
          <v:rect id="_x0000_i1036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14. Ogólne kryteria ocen</w:t>
      </w:r>
    </w:p>
    <w:p w:rsidR="001F2094" w:rsidRDefault="001F2094" w:rsidP="001F2094">
      <w:pPr>
        <w:pStyle w:val="Nagwek3"/>
      </w:pPr>
      <w:r>
        <w:t>Ocena celująca – 6</w:t>
      </w:r>
    </w:p>
    <w:p w:rsidR="001F2094" w:rsidRDefault="001F2094" w:rsidP="001F2094">
      <w:pPr>
        <w:pStyle w:val="NormalnyWeb"/>
      </w:pPr>
      <w:r>
        <w:t>Uczeń: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bardzo dobrze opanował wymagania przewidziane dla danego etapu;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sprawnie wykorzystuje wiedzę w nowych sytuacjach;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samodzielnie rozwiązuje zadania problemowe i nietypowe;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potrafi uzasadniać swoje rozwiązania;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dostrzega zależności matematyczne;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potrafi szukać różnych sposobów rozwiązania problemu;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samodzielnie formułuje wnioski;</w:t>
      </w:r>
    </w:p>
    <w:p w:rsidR="001F2094" w:rsidRDefault="001F2094" w:rsidP="001F2094">
      <w:pPr>
        <w:pStyle w:val="NormalnyWeb"/>
        <w:numPr>
          <w:ilvl w:val="0"/>
          <w:numId w:val="14"/>
        </w:numPr>
      </w:pPr>
      <w:r>
        <w:t>wykazuje szczególne zainteresowanie matematyką.</w:t>
      </w:r>
    </w:p>
    <w:p w:rsidR="001F2094" w:rsidRDefault="001F2094" w:rsidP="001F2094">
      <w:pPr>
        <w:pStyle w:val="NormalnyWeb"/>
      </w:pPr>
      <w:r>
        <w:rPr>
          <w:rStyle w:val="Pogrubienie"/>
          <w:rFonts w:eastAsiaTheme="majorEastAsia"/>
        </w:rPr>
        <w:t>Ocena celująca nie powinna być uzależniona wyłącznie od udziału w konkursach matematycznych.</w:t>
      </w:r>
    </w:p>
    <w:p w:rsidR="001F2094" w:rsidRDefault="00477612" w:rsidP="001F2094">
      <w:r>
        <w:pict>
          <v:rect id="_x0000_i1037" style="width:0;height:1.5pt" o:hralign="center" o:hrstd="t" o:hr="t" fillcolor="#a0a0a0" stroked="f"/>
        </w:pict>
      </w:r>
    </w:p>
    <w:p w:rsidR="001F2094" w:rsidRDefault="001F2094" w:rsidP="001F2094">
      <w:pPr>
        <w:pStyle w:val="Nagwek3"/>
      </w:pPr>
      <w:r>
        <w:t>Ocena bardzo dobra – 5</w:t>
      </w:r>
    </w:p>
    <w:p w:rsidR="001F2094" w:rsidRDefault="001F2094" w:rsidP="001F2094">
      <w:pPr>
        <w:pStyle w:val="NormalnyWeb"/>
      </w:pPr>
      <w:r>
        <w:lastRenderedPageBreak/>
        <w:t>Uczeń: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bardzo dobrze opanował wymagania określone programem;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samodzielnie rozwiązuje zadania typowe i większość zadań problemowych;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prawidłowo stosuje poznane algorytmy;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poprawnie posługuje się pojęciami matematycznymi;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potrafi uzasadnić sposób rozwiązania;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sprawnie wykonuje obliczenia;</w:t>
      </w:r>
    </w:p>
    <w:p w:rsidR="001F2094" w:rsidRDefault="001F2094" w:rsidP="001F2094">
      <w:pPr>
        <w:pStyle w:val="NormalnyWeb"/>
        <w:numPr>
          <w:ilvl w:val="0"/>
          <w:numId w:val="15"/>
        </w:numPr>
      </w:pPr>
      <w:r>
        <w:t>potrafi wykorzystać poznane wiadomości w nowych, ale podobnych sytuacjach.</w:t>
      </w:r>
    </w:p>
    <w:p w:rsidR="001F2094" w:rsidRDefault="00477612" w:rsidP="001F2094">
      <w:r>
        <w:pict>
          <v:rect id="_x0000_i1038" style="width:0;height:1.5pt" o:hralign="center" o:hrstd="t" o:hr="t" fillcolor="#a0a0a0" stroked="f"/>
        </w:pict>
      </w:r>
    </w:p>
    <w:p w:rsidR="001F2094" w:rsidRDefault="001F2094" w:rsidP="001F2094">
      <w:pPr>
        <w:pStyle w:val="Nagwek3"/>
      </w:pPr>
      <w:r>
        <w:t>Ocena dobra – 4</w:t>
      </w:r>
    </w:p>
    <w:p w:rsidR="001F2094" w:rsidRDefault="001F2094" w:rsidP="001F2094">
      <w:pPr>
        <w:pStyle w:val="NormalnyWeb"/>
      </w:pPr>
      <w:r>
        <w:t>Uczeń: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dobrze opanował najważniejsze wiadomości i umiejętności;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samodzielnie rozwiązuje typowe zadania;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prawidłowo stosuje poznane metody;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popełnia nieliczne błędy;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potrafi zastosować wiedzę w sytuacjach o niewielkim stopniu trudności;</w:t>
      </w:r>
    </w:p>
    <w:p w:rsidR="001F2094" w:rsidRDefault="001F2094" w:rsidP="001F2094">
      <w:pPr>
        <w:pStyle w:val="NormalnyWeb"/>
        <w:numPr>
          <w:ilvl w:val="0"/>
          <w:numId w:val="16"/>
        </w:numPr>
      </w:pPr>
      <w:r>
        <w:t>rozumie podstawowe zależności matematyczne.</w:t>
      </w:r>
    </w:p>
    <w:p w:rsidR="001F2094" w:rsidRDefault="00477612" w:rsidP="001F2094">
      <w:r>
        <w:pict>
          <v:rect id="_x0000_i1039" style="width:0;height:1.5pt" o:hralign="center" o:hrstd="t" o:hr="t" fillcolor="#a0a0a0" stroked="f"/>
        </w:pict>
      </w:r>
    </w:p>
    <w:p w:rsidR="001F2094" w:rsidRDefault="001F2094" w:rsidP="001F2094">
      <w:pPr>
        <w:pStyle w:val="Nagwek3"/>
      </w:pPr>
      <w:r>
        <w:t>Ocena dostateczna – 3</w:t>
      </w:r>
    </w:p>
    <w:p w:rsidR="001F2094" w:rsidRDefault="001F2094" w:rsidP="001F2094">
      <w:pPr>
        <w:pStyle w:val="NormalnyWeb"/>
      </w:pPr>
      <w:r>
        <w:t>Uczeń: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opanował podstawowe wiadomości i umiejętności;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wykonuje proste obliczenia;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rozwiązuje typowe zadania o niewielkim stopniu trudności;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zna podstawowe pojęcia i algorytmy;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z pomocą nauczyciela potrafi rozwiązać trudniejsze zadanie;</w:t>
      </w:r>
    </w:p>
    <w:p w:rsidR="001F2094" w:rsidRDefault="001F2094" w:rsidP="001F2094">
      <w:pPr>
        <w:pStyle w:val="NormalnyWeb"/>
        <w:numPr>
          <w:ilvl w:val="0"/>
          <w:numId w:val="17"/>
        </w:numPr>
      </w:pPr>
      <w:r>
        <w:t>popełnia błędy, ale opanował umiejętności niezbędne do dalszej nauki.</w:t>
      </w:r>
    </w:p>
    <w:p w:rsidR="001F2094" w:rsidRDefault="00477612" w:rsidP="001F2094">
      <w:r>
        <w:pict>
          <v:rect id="_x0000_i1040" style="width:0;height:1.5pt" o:hralign="center" o:hrstd="t" o:hr="t" fillcolor="#a0a0a0" stroked="f"/>
        </w:pict>
      </w:r>
    </w:p>
    <w:p w:rsidR="001F2094" w:rsidRDefault="001F2094" w:rsidP="001F2094">
      <w:pPr>
        <w:pStyle w:val="Nagwek3"/>
      </w:pPr>
      <w:r>
        <w:t>Ocena dopuszczająca – 2</w:t>
      </w:r>
    </w:p>
    <w:p w:rsidR="001F2094" w:rsidRDefault="001F2094" w:rsidP="001F2094">
      <w:pPr>
        <w:pStyle w:val="NormalnyWeb"/>
      </w:pPr>
      <w:r>
        <w:t>Uczeń:</w:t>
      </w:r>
    </w:p>
    <w:p w:rsidR="001F2094" w:rsidRDefault="001F2094" w:rsidP="001F2094">
      <w:pPr>
        <w:pStyle w:val="NormalnyWeb"/>
        <w:numPr>
          <w:ilvl w:val="0"/>
          <w:numId w:val="18"/>
        </w:numPr>
      </w:pPr>
      <w:r>
        <w:t>opanował wiadomości i umiejętności konieczne do dalszego kształcenia;</w:t>
      </w:r>
    </w:p>
    <w:p w:rsidR="001F2094" w:rsidRDefault="001F2094" w:rsidP="001F2094">
      <w:pPr>
        <w:pStyle w:val="NormalnyWeb"/>
        <w:numPr>
          <w:ilvl w:val="0"/>
          <w:numId w:val="18"/>
        </w:numPr>
      </w:pPr>
      <w:r>
        <w:t>wykonuje najprostsze działania;</w:t>
      </w:r>
    </w:p>
    <w:p w:rsidR="001F2094" w:rsidRDefault="001F2094" w:rsidP="001F2094">
      <w:pPr>
        <w:pStyle w:val="NormalnyWeb"/>
        <w:numPr>
          <w:ilvl w:val="0"/>
          <w:numId w:val="18"/>
        </w:numPr>
      </w:pPr>
      <w:r>
        <w:t>rozwiązuje zadania o elementarnym stopniu trudności;</w:t>
      </w:r>
    </w:p>
    <w:p w:rsidR="001F2094" w:rsidRDefault="001F2094" w:rsidP="001F2094">
      <w:pPr>
        <w:pStyle w:val="NormalnyWeb"/>
        <w:numPr>
          <w:ilvl w:val="0"/>
          <w:numId w:val="18"/>
        </w:numPr>
      </w:pPr>
      <w:r>
        <w:t>przy wsparciu nauczyciela potrafi zastosować podstawowe wiadomości;</w:t>
      </w:r>
    </w:p>
    <w:p w:rsidR="001F2094" w:rsidRDefault="001F2094" w:rsidP="001F2094">
      <w:pPr>
        <w:pStyle w:val="NormalnyWeb"/>
        <w:numPr>
          <w:ilvl w:val="0"/>
          <w:numId w:val="18"/>
        </w:numPr>
      </w:pPr>
      <w:r>
        <w:t>ma istotne braki, ale nie uniemożliwiają one dalszego zdobywania wiedzy.</w:t>
      </w:r>
    </w:p>
    <w:p w:rsidR="001F2094" w:rsidRDefault="00477612" w:rsidP="001F2094">
      <w:r>
        <w:pict>
          <v:rect id="_x0000_i1041" style="width:0;height:1.5pt" o:hralign="center" o:hrstd="t" o:hr="t" fillcolor="#a0a0a0" stroked="f"/>
        </w:pict>
      </w:r>
    </w:p>
    <w:p w:rsidR="001F2094" w:rsidRDefault="001F2094" w:rsidP="001F2094">
      <w:pPr>
        <w:pStyle w:val="Nagwek3"/>
      </w:pPr>
      <w:r>
        <w:lastRenderedPageBreak/>
        <w:t>Ocena niedostateczna – 1</w:t>
      </w:r>
    </w:p>
    <w:p w:rsidR="001F2094" w:rsidRDefault="001F2094" w:rsidP="001F2094">
      <w:pPr>
        <w:pStyle w:val="NormalnyWeb"/>
      </w:pPr>
      <w:r>
        <w:t>Uczeń:</w:t>
      </w:r>
    </w:p>
    <w:p w:rsidR="001F2094" w:rsidRDefault="001F2094" w:rsidP="001F2094">
      <w:pPr>
        <w:pStyle w:val="NormalnyWeb"/>
        <w:numPr>
          <w:ilvl w:val="0"/>
          <w:numId w:val="19"/>
        </w:numPr>
      </w:pPr>
      <w:r>
        <w:t>nie opanował podstawowych wiadomości i umiejętności koniecznych do dalszej nauki;</w:t>
      </w:r>
    </w:p>
    <w:p w:rsidR="001F2094" w:rsidRDefault="001F2094" w:rsidP="001F2094">
      <w:pPr>
        <w:pStyle w:val="NormalnyWeb"/>
        <w:numPr>
          <w:ilvl w:val="0"/>
          <w:numId w:val="19"/>
        </w:numPr>
      </w:pPr>
      <w:r>
        <w:t>nie potrafi wykonać podstawowych działań lub rozwiązać najprostszych zadań;</w:t>
      </w:r>
    </w:p>
    <w:p w:rsidR="001F2094" w:rsidRDefault="001F2094" w:rsidP="001F2094">
      <w:pPr>
        <w:pStyle w:val="NormalnyWeb"/>
        <w:numPr>
          <w:ilvl w:val="0"/>
          <w:numId w:val="19"/>
        </w:numPr>
      </w:pPr>
      <w:r>
        <w:t>nie potrafi wykorzystać podstawowych wiadomości mimo podejmowanej pomocy;</w:t>
      </w:r>
    </w:p>
    <w:p w:rsidR="001F2094" w:rsidRDefault="001F2094" w:rsidP="001F2094">
      <w:pPr>
        <w:pStyle w:val="NormalnyWeb"/>
        <w:numPr>
          <w:ilvl w:val="0"/>
          <w:numId w:val="19"/>
        </w:numPr>
      </w:pPr>
      <w:r>
        <w:t>jego braki uniemożliwiają dalsze zdobywanie niezbędnych wiadomości i umiejętności.</w:t>
      </w:r>
    </w:p>
    <w:p w:rsidR="001F2094" w:rsidRDefault="00477612" w:rsidP="001F2094">
      <w:r>
        <w:pict>
          <v:rect id="_x0000_i1042" style="width:0;height:1.5pt" o:hralign="center" o:hrstd="t" o:hr="t" fillcolor="#a0a0a0" stroked="f"/>
        </w:pict>
      </w:r>
    </w:p>
    <w:p w:rsidR="001F2094" w:rsidRDefault="001F2094" w:rsidP="005034D3">
      <w:pPr>
        <w:pStyle w:val="Nagwek1"/>
      </w:pPr>
      <w:r>
        <w:t>§ 15. Progi procentowe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8"/>
        <w:gridCol w:w="654"/>
      </w:tblGrid>
      <w:tr w:rsidR="001F2094" w:rsidTr="001F20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Procent uzyskanych punktów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pPr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pPr>
              <w:jc w:val="right"/>
            </w:pPr>
            <w:r>
              <w:t>0–</w:t>
            </w:r>
            <w:r w:rsidR="005034D3">
              <w:t xml:space="preserve">30% 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1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5034D3">
            <w:pPr>
              <w:jc w:val="right"/>
            </w:pPr>
            <w:r>
              <w:t>31–50</w:t>
            </w:r>
            <w:r w:rsidR="001F2094">
              <w:t>%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2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5034D3">
            <w:pPr>
              <w:jc w:val="right"/>
            </w:pPr>
            <w:r>
              <w:t>51–70</w:t>
            </w:r>
            <w:r w:rsidR="001F2094">
              <w:t>%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3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5034D3">
            <w:pPr>
              <w:jc w:val="right"/>
            </w:pPr>
            <w:r>
              <w:t>71–90</w:t>
            </w:r>
            <w:r w:rsidR="001F2094">
              <w:t>%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4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5034D3">
            <w:pPr>
              <w:jc w:val="right"/>
            </w:pPr>
            <w:r>
              <w:t>91–99</w:t>
            </w:r>
            <w:r w:rsidR="001F2094">
              <w:t>%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5</w:t>
            </w:r>
          </w:p>
        </w:tc>
      </w:tr>
      <w:tr w:rsidR="001F2094" w:rsidTr="001F2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2094" w:rsidRDefault="001F2094">
            <w:pPr>
              <w:jc w:val="right"/>
            </w:pPr>
            <w:r>
              <w:t>100%</w:t>
            </w:r>
          </w:p>
        </w:tc>
        <w:tc>
          <w:tcPr>
            <w:tcW w:w="0" w:type="auto"/>
            <w:vAlign w:val="center"/>
            <w:hideMark/>
          </w:tcPr>
          <w:p w:rsidR="001F2094" w:rsidRDefault="001F2094">
            <w:r>
              <w:t>6</w:t>
            </w:r>
          </w:p>
        </w:tc>
      </w:tr>
    </w:tbl>
    <w:p w:rsidR="001F2094" w:rsidRDefault="00477612" w:rsidP="001F2094">
      <w:r>
        <w:pict>
          <v:rect id="_x0000_i1043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16. Uczeń ze specjalnymi potrzebami edukacyjnymi</w:t>
      </w:r>
    </w:p>
    <w:p w:rsidR="001F2094" w:rsidRDefault="001F2094" w:rsidP="001F2094">
      <w:pPr>
        <w:pStyle w:val="NormalnyWeb"/>
        <w:numPr>
          <w:ilvl w:val="0"/>
          <w:numId w:val="20"/>
        </w:numPr>
      </w:pPr>
      <w:r>
        <w:t>Wobec ucznia posiadającego opinię lub orzeczenie poradni psychologiczno-pedagogicznej wymagania edukacyjne dostosowuje się do jego indywidualnych potrzeb psychofizycznych i edukacyjnych, zgodnie z obowiązującymi przepisami.</w:t>
      </w:r>
    </w:p>
    <w:p w:rsidR="001F2094" w:rsidRDefault="001F2094" w:rsidP="001F2094">
      <w:pPr>
        <w:pStyle w:val="NormalnyWeb"/>
        <w:numPr>
          <w:ilvl w:val="0"/>
          <w:numId w:val="20"/>
        </w:numPr>
      </w:pPr>
      <w:r>
        <w:t>Dostosowanie może dotyczyć w szczególności: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ilości zadań,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czasu pracy,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sposobu formułowania poleceń,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formy odpowiedzi,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sposobu prezentowania materiału,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możliwości korzystania z określonych pomocy,</w:t>
      </w:r>
    </w:p>
    <w:p w:rsidR="001F2094" w:rsidRDefault="001F2094" w:rsidP="001F2094">
      <w:pPr>
        <w:pStyle w:val="NormalnyWeb"/>
        <w:numPr>
          <w:ilvl w:val="1"/>
          <w:numId w:val="20"/>
        </w:numPr>
      </w:pPr>
      <w:r>
        <w:t>sposobu sprawdzania określonych umiejętności.</w:t>
      </w:r>
    </w:p>
    <w:p w:rsidR="001F2094" w:rsidRDefault="001F2094" w:rsidP="001F2094">
      <w:pPr>
        <w:pStyle w:val="NormalnyWeb"/>
        <w:numPr>
          <w:ilvl w:val="0"/>
          <w:numId w:val="20"/>
        </w:numPr>
      </w:pPr>
      <w:r>
        <w:t xml:space="preserve">Dostosowanie wymagań </w:t>
      </w:r>
      <w:r>
        <w:rPr>
          <w:rStyle w:val="Pogrubienie"/>
          <w:rFonts w:eastAsiaTheme="majorEastAsia"/>
        </w:rPr>
        <w:t>nie oznacza automatycznego obniżenia oceny</w:t>
      </w:r>
      <w:r>
        <w:t>.</w:t>
      </w:r>
    </w:p>
    <w:p w:rsidR="001F2094" w:rsidRDefault="001F2094" w:rsidP="001F2094">
      <w:pPr>
        <w:pStyle w:val="NormalnyWeb"/>
        <w:numPr>
          <w:ilvl w:val="0"/>
          <w:numId w:val="20"/>
        </w:numPr>
      </w:pPr>
      <w:r>
        <w:t>Nauczyciel ocenia ucznia na podstawie jego rzeczywistych osiągnięć z uwzględnieniem zaleceń zawartych w dokumentacji.</w:t>
      </w:r>
    </w:p>
    <w:p w:rsidR="001F2094" w:rsidRDefault="00477612" w:rsidP="001F2094">
      <w:r>
        <w:pict>
          <v:rect id="_x0000_i1044" style="width:0;height:1.5pt" o:hralign="center" o:hrstd="t" o:hr="t" fillcolor="#a0a0a0" stroked="f"/>
        </w:pict>
      </w:r>
    </w:p>
    <w:p w:rsidR="001F2094" w:rsidRDefault="001F2094" w:rsidP="001F2094"/>
    <w:p w:rsidR="001F2094" w:rsidRDefault="001F2094" w:rsidP="001F2094">
      <w:pPr>
        <w:pStyle w:val="Nagwek1"/>
      </w:pPr>
      <w:r>
        <w:lastRenderedPageBreak/>
        <w:t>§ 17. Ocena śródroczna i roczna</w:t>
      </w:r>
    </w:p>
    <w:p w:rsidR="001F2094" w:rsidRDefault="001F2094" w:rsidP="001F2094">
      <w:pPr>
        <w:pStyle w:val="NormalnyWeb"/>
        <w:numPr>
          <w:ilvl w:val="0"/>
          <w:numId w:val="21"/>
        </w:numPr>
      </w:pPr>
      <w:r>
        <w:t>Ocena klasyfikacyjna śródroczna i roczna jest ustalana na podstawie rozpoznanego poziomu osiągnięć edukacyjnych ucznia.</w:t>
      </w:r>
    </w:p>
    <w:p w:rsidR="001F2094" w:rsidRDefault="001F2094" w:rsidP="001F2094">
      <w:pPr>
        <w:pStyle w:val="NormalnyWeb"/>
        <w:numPr>
          <w:ilvl w:val="0"/>
          <w:numId w:val="21"/>
        </w:numPr>
      </w:pPr>
      <w:r>
        <w:t>Przy jej ustalaniu nauczyciel bierze pod uwagę w szczególności: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poziom opanowania wiadomości i umiejętności,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wyniki różnych form sprawdzania,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samodzielność ucznia,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postępy w nauce,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systematyczność pracy,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umiejętność wykorzystania wiedzy w praktyce,</w:t>
      </w:r>
    </w:p>
    <w:p w:rsidR="001F2094" w:rsidRDefault="001F2094" w:rsidP="001F2094">
      <w:pPr>
        <w:pStyle w:val="NormalnyWeb"/>
        <w:numPr>
          <w:ilvl w:val="1"/>
          <w:numId w:val="21"/>
        </w:numPr>
      </w:pPr>
      <w:r>
        <w:t>wyniki poprawy sprawdzanych umiejętności.</w:t>
      </w:r>
    </w:p>
    <w:p w:rsidR="001F2094" w:rsidRDefault="001F2094" w:rsidP="001F2094">
      <w:pPr>
        <w:pStyle w:val="NormalnyWeb"/>
        <w:numPr>
          <w:ilvl w:val="0"/>
          <w:numId w:val="21"/>
        </w:numPr>
      </w:pPr>
      <w:r>
        <w:rPr>
          <w:rStyle w:val="Pogrubienie"/>
          <w:rFonts w:eastAsiaTheme="majorEastAsia"/>
        </w:rPr>
        <w:t>Ocena klasyfikacyjna nie jest średnią arytmetyczną ocen bieżących.</w:t>
      </w:r>
    </w:p>
    <w:p w:rsidR="001F2094" w:rsidRDefault="001F2094" w:rsidP="001F2094">
      <w:pPr>
        <w:pStyle w:val="NormalnyWeb"/>
        <w:numPr>
          <w:ilvl w:val="0"/>
          <w:numId w:val="21"/>
        </w:numPr>
      </w:pPr>
      <w:r>
        <w:t>Szczególne znaczenie mają oceny i informacje dotyczące umiejętności kluczowych dla danego etapu oraz postępów ucznia.</w:t>
      </w:r>
    </w:p>
    <w:p w:rsidR="001F2094" w:rsidRDefault="001F2094" w:rsidP="001F2094">
      <w:pPr>
        <w:pStyle w:val="NormalnyWeb"/>
        <w:numPr>
          <w:ilvl w:val="0"/>
          <w:numId w:val="21"/>
        </w:numPr>
      </w:pPr>
      <w:r>
        <w:t>Ocena roczna powinna uwzględniać osiągnięcia ucznia w całym roku szkolnym, ze szczególnym uwzględnieniem poziomu osiągniętego pod koniec roku.</w:t>
      </w:r>
    </w:p>
    <w:p w:rsidR="001F2094" w:rsidRDefault="00477612" w:rsidP="001F2094">
      <w:r>
        <w:pict>
          <v:rect id="_x0000_i1045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18. Zasada jawności</w:t>
      </w:r>
    </w:p>
    <w:p w:rsidR="001F2094" w:rsidRDefault="001F2094" w:rsidP="001F2094">
      <w:pPr>
        <w:pStyle w:val="NormalnyWeb"/>
        <w:numPr>
          <w:ilvl w:val="0"/>
          <w:numId w:val="22"/>
        </w:numPr>
      </w:pPr>
      <w:r>
        <w:t>Oceny są jawne dla ucznia i jego rodziców/opiekunów prawnych.</w:t>
      </w:r>
    </w:p>
    <w:p w:rsidR="001F2094" w:rsidRDefault="001F2094" w:rsidP="001F2094">
      <w:pPr>
        <w:pStyle w:val="NormalnyWeb"/>
        <w:numPr>
          <w:ilvl w:val="0"/>
          <w:numId w:val="22"/>
        </w:numPr>
      </w:pPr>
      <w:r>
        <w:t>Uczeń otrzymuje informację o wyniku i znaczeniu wykonanej pracy.</w:t>
      </w:r>
    </w:p>
    <w:p w:rsidR="001F2094" w:rsidRDefault="001F2094" w:rsidP="001F2094">
      <w:pPr>
        <w:pStyle w:val="NormalnyWeb"/>
        <w:numPr>
          <w:ilvl w:val="0"/>
          <w:numId w:val="22"/>
        </w:numPr>
      </w:pPr>
      <w:r>
        <w:t>Na prośbę ucznia lub jego rodziców nauczyciel uzasadnia ustaloną ocenę w sposób określony w statucie szkoły.</w:t>
      </w:r>
    </w:p>
    <w:p w:rsidR="001F2094" w:rsidRDefault="001F2094" w:rsidP="001F2094">
      <w:pPr>
        <w:pStyle w:val="NormalnyWeb"/>
        <w:numPr>
          <w:ilvl w:val="0"/>
          <w:numId w:val="22"/>
        </w:numPr>
      </w:pPr>
      <w:r>
        <w:t>Sprawdzone i ocenione prace ucznia udostępniane są na zasadach określonych w statucie.</w:t>
      </w:r>
    </w:p>
    <w:p w:rsidR="001F2094" w:rsidRDefault="00477612" w:rsidP="001F2094">
      <w:r>
        <w:pict>
          <v:rect id="_x0000_i1046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19. Zasada oceniania postępów</w:t>
      </w:r>
    </w:p>
    <w:p w:rsidR="001F2094" w:rsidRDefault="001F2094" w:rsidP="001F2094">
      <w:pPr>
        <w:pStyle w:val="NormalnyWeb"/>
        <w:numPr>
          <w:ilvl w:val="0"/>
          <w:numId w:val="23"/>
        </w:numPr>
      </w:pPr>
      <w:r>
        <w:t>Ocenianie powinno uwzględniać nie tylko aktualny poziom ucznia, ale również jego postęp.</w:t>
      </w:r>
    </w:p>
    <w:p w:rsidR="001F2094" w:rsidRDefault="001F2094" w:rsidP="001F2094">
      <w:pPr>
        <w:pStyle w:val="NormalnyWeb"/>
        <w:numPr>
          <w:ilvl w:val="0"/>
          <w:numId w:val="23"/>
        </w:numPr>
      </w:pPr>
      <w:r>
        <w:t>Szczególnie istotne jest rozpoznawanie sytuacji, w których uczeń:</w:t>
      </w:r>
    </w:p>
    <w:p w:rsidR="001F2094" w:rsidRDefault="001F2094" w:rsidP="001F2094">
      <w:pPr>
        <w:pStyle w:val="NormalnyWeb"/>
        <w:numPr>
          <w:ilvl w:val="1"/>
          <w:numId w:val="23"/>
        </w:numPr>
      </w:pPr>
      <w:r>
        <w:t>przezwycięża wcześniejsze trudności,</w:t>
      </w:r>
    </w:p>
    <w:p w:rsidR="001F2094" w:rsidRDefault="001F2094" w:rsidP="001F2094">
      <w:pPr>
        <w:pStyle w:val="NormalnyWeb"/>
        <w:numPr>
          <w:ilvl w:val="1"/>
          <w:numId w:val="23"/>
        </w:numPr>
      </w:pPr>
      <w:r>
        <w:t>samodzielnie poprawia popełniane błędy,</w:t>
      </w:r>
    </w:p>
    <w:p w:rsidR="001F2094" w:rsidRDefault="001F2094" w:rsidP="001F2094">
      <w:pPr>
        <w:pStyle w:val="NormalnyWeb"/>
        <w:numPr>
          <w:ilvl w:val="1"/>
          <w:numId w:val="23"/>
        </w:numPr>
      </w:pPr>
      <w:r>
        <w:t>zwiększa zakres samodzielnie stosowanych metod,</w:t>
      </w:r>
    </w:p>
    <w:p w:rsidR="001F2094" w:rsidRDefault="001F2094" w:rsidP="001F2094">
      <w:pPr>
        <w:pStyle w:val="NormalnyWeb"/>
        <w:numPr>
          <w:ilvl w:val="1"/>
          <w:numId w:val="23"/>
        </w:numPr>
      </w:pPr>
      <w:r>
        <w:t>potrafi wykorzystać wcześniej poznane wiadomości w nowych sytuacjach.</w:t>
      </w:r>
    </w:p>
    <w:p w:rsidR="001F2094" w:rsidRDefault="001F2094" w:rsidP="001F2094">
      <w:pPr>
        <w:pStyle w:val="NormalnyWeb"/>
        <w:numPr>
          <w:ilvl w:val="0"/>
          <w:numId w:val="23"/>
        </w:numPr>
      </w:pPr>
      <w:r>
        <w:t>Postęp ucznia nie zastępuje wymagań edukacyjnych, lecz stanowi istotną informację przy planowaniu dalszej pracy i ustalaniu oceny klasyfikacyjnej.</w:t>
      </w:r>
    </w:p>
    <w:p w:rsidR="001F2094" w:rsidRDefault="00477612" w:rsidP="001F2094">
      <w:r>
        <w:pict>
          <v:rect id="_x0000_i1047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lastRenderedPageBreak/>
        <w:t>§ 20. Zasady dotyczące korzystania z pomocy i narzędzi</w:t>
      </w:r>
    </w:p>
    <w:p w:rsidR="001F2094" w:rsidRDefault="001F2094" w:rsidP="001F2094">
      <w:pPr>
        <w:pStyle w:val="NormalnyWeb"/>
        <w:numPr>
          <w:ilvl w:val="0"/>
          <w:numId w:val="24"/>
        </w:numPr>
      </w:pPr>
      <w:r>
        <w:t>Podczas sprawdzania wiadomości i umiejętności uczeń może korzystać wyłącznie z pomocy wskazanych przez nauczyciela.</w:t>
      </w:r>
    </w:p>
    <w:p w:rsidR="001F2094" w:rsidRDefault="001F2094" w:rsidP="001F2094">
      <w:pPr>
        <w:pStyle w:val="NormalnyWeb"/>
        <w:numPr>
          <w:ilvl w:val="0"/>
          <w:numId w:val="24"/>
        </w:numPr>
      </w:pPr>
      <w:r>
        <w:t>Jeżeli charakter zadania wymaga korzystania z kalkulatora, tablic matematycznych, linijki, ekierki, cyrkla lub innych przyborów, nauczyciel informuje o tym uczniów.</w:t>
      </w:r>
    </w:p>
    <w:p w:rsidR="001F2094" w:rsidRDefault="001F2094" w:rsidP="001F2094">
      <w:pPr>
        <w:pStyle w:val="NormalnyWeb"/>
        <w:numPr>
          <w:ilvl w:val="0"/>
          <w:numId w:val="24"/>
        </w:numPr>
      </w:pPr>
      <w:r>
        <w:t>Wykorzystanie niedozwolonych pomocy podczas sprawdzianu jest traktowane zgodnie ze statutem szkoły.</w:t>
      </w:r>
    </w:p>
    <w:p w:rsidR="001F2094" w:rsidRDefault="001F2094" w:rsidP="001F2094">
      <w:pPr>
        <w:pStyle w:val="NormalnyWeb"/>
        <w:numPr>
          <w:ilvl w:val="0"/>
          <w:numId w:val="24"/>
        </w:numPr>
      </w:pPr>
      <w:r>
        <w:t>Korzystanie z narzędzi cyfrowych, w tym sztucznej inteligencji, podczas wykonywania pracy ocenianej może odbywać się wyłącznie wtedy, gdy nauczyciel na to zezwoli i określi zasady ich wykorzystania.</w:t>
      </w:r>
    </w:p>
    <w:p w:rsidR="001F2094" w:rsidRDefault="00477612" w:rsidP="001F2094">
      <w:r>
        <w:pict>
          <v:rect id="_x0000_i1048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21. Szczególna zasada dla matematyki</w:t>
      </w:r>
    </w:p>
    <w:p w:rsidR="001F2094" w:rsidRDefault="001F2094" w:rsidP="001F2094">
      <w:pPr>
        <w:pStyle w:val="NormalnyWeb"/>
      </w:pPr>
      <w:r>
        <w:t>W ocenianiu matematyki należy odróżniać:</w:t>
      </w:r>
    </w:p>
    <w:p w:rsidR="001F2094" w:rsidRDefault="001F2094" w:rsidP="001F2094">
      <w:pPr>
        <w:pStyle w:val="NormalnyWeb"/>
      </w:pPr>
      <w:r>
        <w:rPr>
          <w:rStyle w:val="Pogrubienie"/>
          <w:rFonts w:eastAsiaTheme="majorEastAsia"/>
        </w:rPr>
        <w:t>wynik od rozumowania.</w:t>
      </w:r>
    </w:p>
    <w:p w:rsidR="001F2094" w:rsidRDefault="001F2094" w:rsidP="001F2094">
      <w:pPr>
        <w:pStyle w:val="NormalnyWeb"/>
      </w:pPr>
      <w:r>
        <w:t>Uczeń powinien mieć możliwość wykazania się:</w:t>
      </w:r>
    </w:p>
    <w:p w:rsidR="001F2094" w:rsidRDefault="001F2094" w:rsidP="001F2094">
      <w:pPr>
        <w:pStyle w:val="NormalnyWeb"/>
        <w:numPr>
          <w:ilvl w:val="0"/>
          <w:numId w:val="25"/>
        </w:numPr>
      </w:pPr>
      <w:r>
        <w:t>rozumieniem problemu,</w:t>
      </w:r>
    </w:p>
    <w:p w:rsidR="001F2094" w:rsidRDefault="001F2094" w:rsidP="001F2094">
      <w:pPr>
        <w:pStyle w:val="NormalnyWeb"/>
        <w:numPr>
          <w:ilvl w:val="0"/>
          <w:numId w:val="25"/>
        </w:numPr>
      </w:pPr>
      <w:r>
        <w:t>doborem właściwej metody,</w:t>
      </w:r>
    </w:p>
    <w:p w:rsidR="001F2094" w:rsidRDefault="001F2094" w:rsidP="001F2094">
      <w:pPr>
        <w:pStyle w:val="NormalnyWeb"/>
        <w:numPr>
          <w:ilvl w:val="0"/>
          <w:numId w:val="25"/>
        </w:numPr>
      </w:pPr>
      <w:r>
        <w:t>poprawnym tokiem rozumowania,</w:t>
      </w:r>
    </w:p>
    <w:p w:rsidR="001F2094" w:rsidRDefault="001F2094" w:rsidP="001F2094">
      <w:pPr>
        <w:pStyle w:val="NormalnyWeb"/>
        <w:numPr>
          <w:ilvl w:val="0"/>
          <w:numId w:val="25"/>
        </w:numPr>
      </w:pPr>
      <w:r>
        <w:t>prawidłowym zapisem,</w:t>
      </w:r>
    </w:p>
    <w:p w:rsidR="001F2094" w:rsidRDefault="001F2094" w:rsidP="001F2094">
      <w:pPr>
        <w:pStyle w:val="NormalnyWeb"/>
        <w:numPr>
          <w:ilvl w:val="0"/>
          <w:numId w:val="25"/>
        </w:numPr>
      </w:pPr>
      <w:r>
        <w:t>umiejętnością sprawdzenia rozwiązania.</w:t>
      </w:r>
    </w:p>
    <w:p w:rsidR="001F2094" w:rsidRDefault="001F2094" w:rsidP="001F2094">
      <w:pPr>
        <w:pStyle w:val="NormalnyWeb"/>
      </w:pPr>
      <w:r>
        <w:t>Dlatego w zadaniach wymagających przedstawienia sposobu rozwiązania nauczyciel nie powinien ograniczać oceny wyłącznie do sprawdzenia końcowego wyniku.</w:t>
      </w:r>
    </w:p>
    <w:p w:rsidR="001F2094" w:rsidRDefault="00477612" w:rsidP="001F2094">
      <w:r>
        <w:pict>
          <v:rect id="_x0000_i1049" style="width:0;height:1.5pt" o:hralign="center" o:hrstd="t" o:hr="t" fillcolor="#a0a0a0" stroked="f"/>
        </w:pict>
      </w:r>
    </w:p>
    <w:p w:rsidR="001F2094" w:rsidRDefault="001F2094" w:rsidP="001F2094">
      <w:pPr>
        <w:pStyle w:val="Nagwek1"/>
      </w:pPr>
      <w:r>
        <w:t>§ 22. Postanowienia końcowe</w:t>
      </w:r>
    </w:p>
    <w:p w:rsidR="001F2094" w:rsidRDefault="001F2094" w:rsidP="001F2094">
      <w:pPr>
        <w:pStyle w:val="NormalnyWeb"/>
        <w:numPr>
          <w:ilvl w:val="0"/>
          <w:numId w:val="26"/>
        </w:numPr>
      </w:pPr>
      <w:r>
        <w:t>Zasady oceniania z matematyki obowiązują w klasach IV–VIII w roku szkolnym 2026/2027.</w:t>
      </w:r>
    </w:p>
    <w:p w:rsidR="001F2094" w:rsidRDefault="001F2094" w:rsidP="001F2094">
      <w:pPr>
        <w:pStyle w:val="NormalnyWeb"/>
        <w:numPr>
          <w:ilvl w:val="0"/>
          <w:numId w:val="26"/>
        </w:numPr>
      </w:pPr>
      <w:r>
        <w:t>W sprawach nieuregulowanych niniejszym dokumentem stosuje się statut szkoły oraz obowiązujące przepisy prawa oświatowego.</w:t>
      </w:r>
    </w:p>
    <w:p w:rsidR="001F2094" w:rsidRDefault="001F2094" w:rsidP="001F2094">
      <w:pPr>
        <w:pStyle w:val="NormalnyWeb"/>
        <w:numPr>
          <w:ilvl w:val="0"/>
          <w:numId w:val="26"/>
        </w:numPr>
      </w:pPr>
      <w:r>
        <w:t>W przypadku zmiany przepisów prawa zasady oceniania stosuje się z uwzględnieniem tych zmian.</w:t>
      </w:r>
    </w:p>
    <w:p w:rsidR="001F2094" w:rsidRDefault="001F2094" w:rsidP="001F2094">
      <w:pPr>
        <w:pStyle w:val="NormalnyWeb"/>
        <w:numPr>
          <w:ilvl w:val="0"/>
          <w:numId w:val="26"/>
        </w:numPr>
      </w:pPr>
      <w:r>
        <w:t>Zasady oceniania są udostępniane uczniom i ich rodzicom/opiekunom prawnym.</w:t>
      </w:r>
    </w:p>
    <w:p w:rsidR="001F2094" w:rsidRDefault="00477612">
      <w:r>
        <w:pict>
          <v:rect id="_x0000_i1050" style="width:0;height:1.5pt" o:hralign="center" o:hrstd="t" o:hr="t" fillcolor="#a0a0a0" stroked="f"/>
        </w:pict>
      </w:r>
      <w:bookmarkStart w:id="0" w:name="_GoBack"/>
      <w:bookmarkEnd w:id="0"/>
    </w:p>
    <w:sectPr w:rsidR="001F2094" w:rsidSect="00477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1F23"/>
    <w:multiLevelType w:val="multilevel"/>
    <w:tmpl w:val="64B4C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00701"/>
    <w:multiLevelType w:val="multilevel"/>
    <w:tmpl w:val="D0AC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B97C3E"/>
    <w:multiLevelType w:val="multilevel"/>
    <w:tmpl w:val="7682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F1FCD"/>
    <w:multiLevelType w:val="multilevel"/>
    <w:tmpl w:val="89EEF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FC2056"/>
    <w:multiLevelType w:val="multilevel"/>
    <w:tmpl w:val="935CC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F37836"/>
    <w:multiLevelType w:val="multilevel"/>
    <w:tmpl w:val="2510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C63E7"/>
    <w:multiLevelType w:val="multilevel"/>
    <w:tmpl w:val="BA2C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A02931"/>
    <w:multiLevelType w:val="multilevel"/>
    <w:tmpl w:val="0EC62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3925C5"/>
    <w:multiLevelType w:val="multilevel"/>
    <w:tmpl w:val="6BA40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5A2474"/>
    <w:multiLevelType w:val="multilevel"/>
    <w:tmpl w:val="716E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915DA8"/>
    <w:multiLevelType w:val="multilevel"/>
    <w:tmpl w:val="5E66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AF1A12"/>
    <w:multiLevelType w:val="multilevel"/>
    <w:tmpl w:val="BB149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E16B18"/>
    <w:multiLevelType w:val="multilevel"/>
    <w:tmpl w:val="8C22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CF3089"/>
    <w:multiLevelType w:val="multilevel"/>
    <w:tmpl w:val="588C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376588"/>
    <w:multiLevelType w:val="multilevel"/>
    <w:tmpl w:val="D488E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320E2B"/>
    <w:multiLevelType w:val="multilevel"/>
    <w:tmpl w:val="7AD0F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5403E8"/>
    <w:multiLevelType w:val="multilevel"/>
    <w:tmpl w:val="01BE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00334C"/>
    <w:multiLevelType w:val="multilevel"/>
    <w:tmpl w:val="4FFC0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D877DA"/>
    <w:multiLevelType w:val="multilevel"/>
    <w:tmpl w:val="4C10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FB2FBD"/>
    <w:multiLevelType w:val="multilevel"/>
    <w:tmpl w:val="5610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4B121E"/>
    <w:multiLevelType w:val="multilevel"/>
    <w:tmpl w:val="5B3C7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CB1A6A"/>
    <w:multiLevelType w:val="multilevel"/>
    <w:tmpl w:val="177E8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FE105E"/>
    <w:multiLevelType w:val="multilevel"/>
    <w:tmpl w:val="258E3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040146"/>
    <w:multiLevelType w:val="multilevel"/>
    <w:tmpl w:val="36BC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6050A6"/>
    <w:multiLevelType w:val="multilevel"/>
    <w:tmpl w:val="857E9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4"/>
  </w:num>
  <w:num w:numId="3">
    <w:abstractNumId w:val="2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4">
    <w:abstractNumId w:val="22"/>
  </w:num>
  <w:num w:numId="5">
    <w:abstractNumId w:val="14"/>
  </w:num>
  <w:num w:numId="6">
    <w:abstractNumId w:val="12"/>
  </w:num>
  <w:num w:numId="7">
    <w:abstractNumId w:val="11"/>
  </w:num>
  <w:num w:numId="8">
    <w:abstractNumId w:val="23"/>
  </w:num>
  <w:num w:numId="9">
    <w:abstractNumId w:val="21"/>
  </w:num>
  <w:num w:numId="10">
    <w:abstractNumId w:val="4"/>
  </w:num>
  <w:num w:numId="11">
    <w:abstractNumId w:val="16"/>
  </w:num>
  <w:num w:numId="12">
    <w:abstractNumId w:val="17"/>
  </w:num>
  <w:num w:numId="13">
    <w:abstractNumId w:val="20"/>
  </w:num>
  <w:num w:numId="14">
    <w:abstractNumId w:val="9"/>
  </w:num>
  <w:num w:numId="15">
    <w:abstractNumId w:val="5"/>
  </w:num>
  <w:num w:numId="16">
    <w:abstractNumId w:val="2"/>
  </w:num>
  <w:num w:numId="17">
    <w:abstractNumId w:val="6"/>
  </w:num>
  <w:num w:numId="18">
    <w:abstractNumId w:val="19"/>
  </w:num>
  <w:num w:numId="19">
    <w:abstractNumId w:val="18"/>
  </w:num>
  <w:num w:numId="20">
    <w:abstractNumId w:val="8"/>
  </w:num>
  <w:num w:numId="21">
    <w:abstractNumId w:val="0"/>
  </w:num>
  <w:num w:numId="22">
    <w:abstractNumId w:val="15"/>
  </w:num>
  <w:num w:numId="23">
    <w:abstractNumId w:val="3"/>
  </w:num>
  <w:num w:numId="24">
    <w:abstractNumId w:val="1"/>
  </w:num>
  <w:num w:numId="25">
    <w:abstractNumId w:val="10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C2D8A"/>
    <w:rsid w:val="000C2D8A"/>
    <w:rsid w:val="001F2094"/>
    <w:rsid w:val="00477612"/>
    <w:rsid w:val="005034D3"/>
    <w:rsid w:val="00DA0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612"/>
  </w:style>
  <w:style w:type="paragraph" w:styleId="Nagwek1">
    <w:name w:val="heading 1"/>
    <w:basedOn w:val="Normalny"/>
    <w:next w:val="Normalny"/>
    <w:link w:val="Nagwek1Znak"/>
    <w:uiPriority w:val="9"/>
    <w:qFormat/>
    <w:rsid w:val="001F20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20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1F20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F209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1F209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F20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20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1F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F209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68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39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2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2214</Words>
  <Characters>13290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Pawłowo</Company>
  <LinksUpToDate>false</LinksUpToDate>
  <CharactersWithSpaces>15474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HP</cp:lastModifiedBy>
  <cp:revision>4</cp:revision>
  <cp:lastPrinted>2026-09-01T17:50:00Z</cp:lastPrinted>
  <dcterms:created xsi:type="dcterms:W3CDTF">2026-09-01T17:45:00Z</dcterms:created>
  <dcterms:modified xsi:type="dcterms:W3CDTF">2026-09-21T02:58:00Z</dcterms:modified>
</cp:coreProperties>
</file>